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812" w:rsidP="002D4812">
      <w:pPr>
        <w:ind w:firstLine="540"/>
        <w:jc w:val="right"/>
      </w:pPr>
      <w:r>
        <w:t>Дело № 2-1</w:t>
      </w:r>
      <w:r w:rsidR="00A33221">
        <w:t>7</w:t>
      </w:r>
      <w:r>
        <w:t>-2106/2024</w:t>
      </w:r>
    </w:p>
    <w:p w:rsidR="002D4812" w:rsidP="002D4812">
      <w:pPr>
        <w:ind w:firstLine="540"/>
        <w:jc w:val="right"/>
      </w:pPr>
      <w:r>
        <w:t xml:space="preserve">УИД </w:t>
      </w:r>
      <w:r>
        <w:rPr>
          <w:bCs/>
        </w:rPr>
        <w:t>86MS0046-01-2023-00861</w:t>
      </w:r>
      <w:r w:rsidR="00A33221">
        <w:rPr>
          <w:bCs/>
        </w:rPr>
        <w:t>8</w:t>
      </w:r>
      <w:r>
        <w:rPr>
          <w:bCs/>
        </w:rPr>
        <w:t>-</w:t>
      </w:r>
      <w:r w:rsidR="00A33221">
        <w:rPr>
          <w:bCs/>
        </w:rPr>
        <w:t>10</w:t>
      </w:r>
    </w:p>
    <w:p w:rsidR="002D4812" w:rsidP="002D4812">
      <w:pPr>
        <w:tabs>
          <w:tab w:val="left" w:pos="7776"/>
        </w:tabs>
        <w:ind w:firstLine="540"/>
        <w:jc w:val="both"/>
      </w:pPr>
      <w:r>
        <w:tab/>
      </w:r>
    </w:p>
    <w:p w:rsidR="002D4812" w:rsidP="002D4812">
      <w:pPr>
        <w:ind w:firstLine="540"/>
        <w:jc w:val="center"/>
      </w:pPr>
      <w:r>
        <w:t>РЕШЕНИЕ</w:t>
      </w:r>
    </w:p>
    <w:p w:rsidR="002D4812" w:rsidP="002D4812">
      <w:pPr>
        <w:ind w:firstLine="540"/>
        <w:jc w:val="center"/>
      </w:pPr>
      <w:r>
        <w:t>ИМЕНЕМ РОССИЙСКОЙ ФЕДЕРАЦИИ</w:t>
      </w:r>
    </w:p>
    <w:p w:rsidR="002D4812" w:rsidRPr="002D4812" w:rsidP="002D4812">
      <w:pPr>
        <w:ind w:left="-540" w:right="-1" w:firstLine="900"/>
        <w:rPr>
          <w:bCs/>
        </w:rPr>
      </w:pPr>
      <w:r w:rsidRPr="002D4812">
        <w:rPr>
          <w:bCs/>
        </w:rPr>
        <w:t xml:space="preserve">                                          </w:t>
      </w:r>
      <w:r>
        <w:rPr>
          <w:bCs/>
        </w:rPr>
        <w:t xml:space="preserve">           </w:t>
      </w:r>
      <w:r w:rsidRPr="002D4812">
        <w:rPr>
          <w:bCs/>
        </w:rPr>
        <w:t>(РЕЗОЛЮТИВНАЯ ЧАСТЬ)</w:t>
      </w:r>
    </w:p>
    <w:p w:rsidR="002D4812" w:rsidP="002D4812">
      <w:pPr>
        <w:ind w:firstLine="540"/>
        <w:jc w:val="center"/>
      </w:pPr>
    </w:p>
    <w:p w:rsidR="002D4812" w:rsidP="002D4812">
      <w:pPr>
        <w:ind w:firstLine="540"/>
        <w:jc w:val="both"/>
      </w:pPr>
    </w:p>
    <w:p w:rsidR="002D4812" w:rsidP="002D4812">
      <w:pPr>
        <w:ind w:firstLine="540"/>
        <w:jc w:val="both"/>
      </w:pPr>
      <w:r>
        <w:t>07 марта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2D4812" w:rsidP="002D4812">
      <w:pPr>
        <w:ind w:firstLine="540"/>
        <w:jc w:val="both"/>
      </w:pPr>
    </w:p>
    <w:p w:rsidR="002D4812" w:rsidP="002D4812">
      <w:pPr>
        <w:ind w:firstLine="540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 – Мансийского автономного округа – Югры Аксенова Е.В., </w:t>
      </w:r>
    </w:p>
    <w:p w:rsidR="002D4812" w:rsidP="002D4812">
      <w:pPr>
        <w:ind w:firstLine="540"/>
        <w:jc w:val="both"/>
      </w:pPr>
      <w:r>
        <w:t>при секретаре Шишлаковой Я.В.,</w:t>
      </w:r>
    </w:p>
    <w:p w:rsidR="002D4812" w:rsidP="002D4812">
      <w:pPr>
        <w:ind w:firstLine="540"/>
        <w:jc w:val="both"/>
      </w:pPr>
      <w:r>
        <w:t>в отсутствие надлежащим образом уведомленных лиц: пр</w:t>
      </w:r>
      <w:r>
        <w:t>едставителя истца ООО</w:t>
      </w:r>
      <w:r>
        <w:rPr>
          <w:color w:val="000099"/>
        </w:rPr>
        <w:t xml:space="preserve"> «Управляющая компания «Диалог», </w:t>
      </w:r>
      <w:r>
        <w:t xml:space="preserve">ответчика Ивановой </w:t>
      </w:r>
      <w:r w:rsidR="00A33221">
        <w:t>О.Ю</w:t>
      </w:r>
      <w:r>
        <w:t>.,</w:t>
      </w:r>
    </w:p>
    <w:p w:rsidR="002D4812" w:rsidP="002D4812">
      <w:pPr>
        <w:ind w:firstLine="540"/>
        <w:jc w:val="both"/>
      </w:pPr>
      <w:r>
        <w:t>рассмотрев в открытом судебном заседании гражданское дело по иску ООО</w:t>
      </w:r>
      <w:r>
        <w:rPr>
          <w:color w:val="000099"/>
        </w:rPr>
        <w:t xml:space="preserve"> «Управляющая компания «Диалог» к Ивановой </w:t>
      </w:r>
      <w:r w:rsidR="00A33221">
        <w:rPr>
          <w:color w:val="000099"/>
        </w:rPr>
        <w:t xml:space="preserve">Оксане Юрьевне </w:t>
      </w:r>
      <w:r>
        <w:rPr>
          <w:color w:val="000099"/>
        </w:rPr>
        <w:t>о взыскании задолженности по оплате жилья и потреб</w:t>
      </w:r>
      <w:r>
        <w:rPr>
          <w:color w:val="000099"/>
        </w:rPr>
        <w:t>ленные коммунальные услуги</w:t>
      </w:r>
      <w:r>
        <w:t>,</w:t>
      </w:r>
    </w:p>
    <w:p w:rsidR="002D4812" w:rsidP="002D4812">
      <w:pPr>
        <w:ind w:firstLine="540"/>
        <w:jc w:val="both"/>
      </w:pPr>
      <w:r>
        <w:t>Руководствуясь ст. ст. 194-199 ГПК РФ, мировой судья</w:t>
      </w:r>
    </w:p>
    <w:p w:rsidR="002D4812" w:rsidP="002D4812">
      <w:pPr>
        <w:ind w:firstLine="540"/>
        <w:jc w:val="both"/>
      </w:pPr>
    </w:p>
    <w:p w:rsidR="002D4812" w:rsidP="002D4812">
      <w:pPr>
        <w:jc w:val="center"/>
      </w:pPr>
      <w:r>
        <w:t>РЕШИЛ:</w:t>
      </w:r>
    </w:p>
    <w:p w:rsidR="002D4812" w:rsidP="002D4812">
      <w:pPr>
        <w:ind w:firstLine="540"/>
        <w:jc w:val="both"/>
      </w:pPr>
    </w:p>
    <w:p w:rsidR="002D4812" w:rsidP="002D4812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«Управляющая компания «Диалог» к Ивановой </w:t>
      </w:r>
      <w:r w:rsidR="00A33221">
        <w:rPr>
          <w:color w:val="000099"/>
        </w:rPr>
        <w:t>Оксане Юрьевне</w:t>
      </w:r>
      <w:r>
        <w:rPr>
          <w:color w:val="000099"/>
        </w:rPr>
        <w:t xml:space="preserve"> о взыскании задолженности по оплате жилья и потре</w:t>
      </w:r>
      <w:r>
        <w:rPr>
          <w:color w:val="000099"/>
        </w:rPr>
        <w:t>бленные коммунальные услуги</w:t>
      </w:r>
      <w:r>
        <w:t xml:space="preserve"> – удовлетворить в полном объеме.</w:t>
      </w:r>
    </w:p>
    <w:p w:rsidR="002D4812" w:rsidP="002D4812">
      <w:pPr>
        <w:ind w:firstLine="540"/>
        <w:jc w:val="both"/>
        <w:rPr>
          <w:bCs/>
          <w:color w:val="000099"/>
        </w:rPr>
      </w:pPr>
      <w:r>
        <w:t xml:space="preserve">Взыскать с Ивановой </w:t>
      </w:r>
      <w:r w:rsidR="00A33221">
        <w:t>Оксаны Юрьевны</w:t>
      </w:r>
      <w:r>
        <w:rPr>
          <w:color w:val="000099"/>
        </w:rPr>
        <w:t xml:space="preserve"> (паспорт *</w:t>
      </w:r>
      <w:r>
        <w:rPr>
          <w:color w:val="000099"/>
        </w:rPr>
        <w:t xml:space="preserve">), </w:t>
      </w:r>
      <w:r>
        <w:t>в пользу общества с ограниченной ответственностью</w:t>
      </w:r>
      <w:r>
        <w:rPr>
          <w:color w:val="000099"/>
        </w:rPr>
        <w:t xml:space="preserve"> «Управляющая компания «Диалог»</w:t>
      </w:r>
      <w:r>
        <w:t xml:space="preserve"> *</w:t>
      </w:r>
      <w:r>
        <w:t xml:space="preserve"> задолженность </w:t>
      </w:r>
      <w:r>
        <w:rPr>
          <w:bCs/>
        </w:rPr>
        <w:t>по оплат</w:t>
      </w:r>
      <w:r>
        <w:rPr>
          <w:bCs/>
        </w:rPr>
        <w:t xml:space="preserve">е </w:t>
      </w:r>
      <w:r>
        <w:rPr>
          <w:color w:val="000099"/>
        </w:rPr>
        <w:t>жилья и потребленные коммунальные услуги</w:t>
      </w:r>
      <w:r>
        <w:rPr>
          <w:bCs/>
        </w:rPr>
        <w:t xml:space="preserve"> за период </w:t>
      </w:r>
      <w:r>
        <w:rPr>
          <w:bCs/>
          <w:color w:val="FF0000"/>
        </w:rPr>
        <w:t xml:space="preserve">с 01.09.2021 по 31.12.2022 </w:t>
      </w:r>
      <w:r>
        <w:rPr>
          <w:bCs/>
        </w:rPr>
        <w:t>в размере 6805</w:t>
      </w:r>
      <w:r>
        <w:t xml:space="preserve"> рублей 78 копеек, пени за период 01.09.2021-31.12.2022 в размере 845</w:t>
      </w:r>
      <w:r>
        <w:rPr>
          <w:bCs/>
        </w:rPr>
        <w:t xml:space="preserve"> рублей 21 копейку, расходы по уплате государственной пошлины в размере 400</w:t>
      </w:r>
      <w:r>
        <w:rPr>
          <w:bCs/>
          <w:color w:val="000099"/>
        </w:rPr>
        <w:t xml:space="preserve"> рубля, всего взыс</w:t>
      </w:r>
      <w:r>
        <w:rPr>
          <w:bCs/>
          <w:color w:val="000099"/>
        </w:rPr>
        <w:t>кать 8050 (восемь тысяч пятьдесят) рублей 99 копеек.</w:t>
      </w:r>
    </w:p>
    <w:p w:rsidR="002D4812" w:rsidP="002D4812">
      <w:pPr>
        <w:ind w:firstLine="540"/>
        <w:jc w:val="both"/>
      </w:pPr>
      <w:r>
        <w:t>Разъяснить лицам, участвующим в деле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2D4812" w:rsidP="002D4812">
      <w:pPr>
        <w:ind w:firstLine="540"/>
        <w:jc w:val="both"/>
      </w:pPr>
      <w:r>
        <w:t xml:space="preserve">Мотивированное решение </w:t>
      </w:r>
      <w:r>
        <w:t>суда составляется в течение пяти дней со дня поступления от лиц, участвующих в деле, соответствующего заявления.</w:t>
      </w:r>
    </w:p>
    <w:p w:rsidR="002D4812" w:rsidP="002D4812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</w:t>
      </w:r>
      <w:r>
        <w:t>одской суд ХМАО - Югры через мирового судью судебного участка №6.</w:t>
      </w:r>
    </w:p>
    <w:p w:rsidR="002D4812" w:rsidP="002D4812">
      <w:pPr>
        <w:ind w:firstLine="540"/>
        <w:jc w:val="both"/>
      </w:pPr>
      <w:r>
        <w:t>*</w:t>
      </w:r>
    </w:p>
    <w:p w:rsidR="002D4812" w:rsidP="002D4812">
      <w:pPr>
        <w:ind w:firstLine="540"/>
        <w:jc w:val="both"/>
      </w:pPr>
      <w:r>
        <w:t xml:space="preserve">Мировой судья                                                                       Е.В. Аксенова </w:t>
      </w:r>
    </w:p>
    <w:p w:rsidR="002D4812" w:rsidP="002D4812">
      <w:pPr>
        <w:ind w:firstLine="540"/>
        <w:jc w:val="both"/>
      </w:pPr>
      <w:r>
        <w:tab/>
      </w:r>
      <w:r>
        <w:tab/>
      </w:r>
    </w:p>
    <w:p w:rsidR="002D4812" w:rsidP="002D4812">
      <w:r>
        <w:t>*</w:t>
      </w:r>
    </w:p>
    <w:p w:rsidR="002D4812" w:rsidP="002D4812"/>
    <w:p w:rsidR="004115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5D"/>
    <w:rsid w:val="002D4812"/>
    <w:rsid w:val="00411560"/>
    <w:rsid w:val="00785DD4"/>
    <w:rsid w:val="00A33221"/>
    <w:rsid w:val="00CF2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0E39B8-D535-46FF-B7AC-8C43BB4D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481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48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3322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32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